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D6" w:rsidRDefault="00C17CD6" w:rsidP="00C17CD6">
      <w:pPr>
        <w:pStyle w:val="Heading2"/>
      </w:pPr>
      <w:bookmarkStart w:id="0" w:name="_Toc223430578"/>
      <w:r>
        <w:t>Import Information Maps</w:t>
      </w:r>
      <w:bookmarkEnd w:id="0"/>
    </w:p>
    <w:p w:rsidR="00C17CD6" w:rsidRDefault="00C17CD6" w:rsidP="00C17CD6">
      <w:pPr>
        <w:numPr>
          <w:ilvl w:val="0"/>
          <w:numId w:val="3"/>
        </w:numPr>
      </w:pPr>
      <w:r>
        <w:t xml:space="preserve">Start SAS Management Console 9.2 on the machine where it is installed and login using a suitable metadata profile. </w:t>
      </w:r>
    </w:p>
    <w:p w:rsidR="00C30203" w:rsidRDefault="00C17CD6" w:rsidP="00C17CD6">
      <w:pPr>
        <w:numPr>
          <w:ilvl w:val="0"/>
          <w:numId w:val="3"/>
        </w:numPr>
      </w:pPr>
      <w:r>
        <w:t xml:space="preserve">Click on </w:t>
      </w:r>
      <w:r w:rsidR="00C30203">
        <w:t xml:space="preserve">the </w:t>
      </w:r>
      <w:r w:rsidR="002025C6">
        <w:t>F</w:t>
      </w:r>
      <w:r w:rsidR="00C30203">
        <w:t xml:space="preserve">olders tab </w:t>
      </w:r>
    </w:p>
    <w:p w:rsidR="00C30203" w:rsidRDefault="00C30203" w:rsidP="00C17CD6">
      <w:pPr>
        <w:numPr>
          <w:ilvl w:val="0"/>
          <w:numId w:val="3"/>
        </w:numPr>
      </w:pPr>
      <w:r>
        <w:t xml:space="preserve">Navigate Products </w:t>
      </w:r>
      <w:r>
        <w:sym w:font="Wingdings" w:char="F0E0"/>
      </w:r>
      <w:r>
        <w:t xml:space="preserve"> SAS Fraud Management Operational Reports </w:t>
      </w:r>
      <w:r>
        <w:sym w:font="Wingdings" w:char="F0E0"/>
      </w:r>
      <w:r>
        <w:t xml:space="preserve"> Data</w:t>
      </w:r>
      <w:r w:rsidR="002025C6">
        <w:t xml:space="preserve"> </w:t>
      </w:r>
      <w:r>
        <w:t>Sources</w:t>
      </w:r>
    </w:p>
    <w:p w:rsidR="00C30203" w:rsidRDefault="00C30203" w:rsidP="00C17CD6">
      <w:pPr>
        <w:numPr>
          <w:ilvl w:val="0"/>
          <w:numId w:val="3"/>
        </w:numPr>
      </w:pPr>
      <w:r>
        <w:t>R</w:t>
      </w:r>
      <w:r w:rsidR="00CC05D5">
        <w:t>ight click</w:t>
      </w:r>
      <w:r>
        <w:t xml:space="preserve"> on Data Sources and select Import SAS Package</w:t>
      </w:r>
    </w:p>
    <w:p w:rsidR="00C17CD6" w:rsidRDefault="00C30203" w:rsidP="00C17CD6">
      <w:pPr>
        <w:numPr>
          <w:ilvl w:val="0"/>
          <w:numId w:val="3"/>
        </w:numPr>
      </w:pPr>
      <w:r>
        <w:t xml:space="preserve">Selection </w:t>
      </w:r>
      <w:r w:rsidR="00DC7937">
        <w:t>shown below</w:t>
      </w:r>
    </w:p>
    <w:p w:rsidR="00DC7937" w:rsidRDefault="00DC7937" w:rsidP="00DC7937">
      <w:pPr>
        <w:ind w:left="1440"/>
      </w:pPr>
    </w:p>
    <w:p w:rsidR="00C17CD6" w:rsidRDefault="00C30203" w:rsidP="00C17CD6">
      <w:pPr>
        <w:ind w:left="1440"/>
      </w:pPr>
      <w:r>
        <w:rPr>
          <w:noProof/>
        </w:rPr>
        <w:drawing>
          <wp:inline distT="0" distB="0" distL="0" distR="0">
            <wp:extent cx="4650105" cy="45961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459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937" w:rsidRDefault="00DC7937" w:rsidP="00C17CD6">
      <w:pPr>
        <w:ind w:left="1440"/>
      </w:pPr>
    </w:p>
    <w:p w:rsidR="00C17CD6" w:rsidRDefault="00C17CD6" w:rsidP="00C17CD6">
      <w:pPr>
        <w:ind w:left="1440"/>
      </w:pPr>
    </w:p>
    <w:p w:rsidR="00C17CD6" w:rsidRDefault="00C30203" w:rsidP="00DC7937">
      <w:pPr>
        <w:pStyle w:val="ListParagraph"/>
        <w:numPr>
          <w:ilvl w:val="0"/>
          <w:numId w:val="3"/>
        </w:numPr>
      </w:pPr>
      <w:r>
        <w:t>In the Import prompt select Browse and navigate to</w:t>
      </w:r>
      <w:r w:rsidR="00DC7937">
        <w:t xml:space="preserve"> </w:t>
      </w:r>
      <w:r w:rsidR="00BA5B84" w:rsidRPr="00BA5B84">
        <w:t>$SAS_ROOT/</w:t>
      </w:r>
      <w:proofErr w:type="spellStart"/>
      <w:r w:rsidR="00BA5B84" w:rsidRPr="00BA5B84">
        <w:t>misc</w:t>
      </w:r>
      <w:proofErr w:type="spellEnd"/>
      <w:r w:rsidR="00BA5B84" w:rsidRPr="00BA5B84">
        <w:t>/</w:t>
      </w:r>
      <w:proofErr w:type="spellStart"/>
      <w:r w:rsidR="00BA5B84" w:rsidRPr="00BA5B84">
        <w:t>fraudoprpt</w:t>
      </w:r>
      <w:proofErr w:type="spellEnd"/>
      <w:r w:rsidR="00BA5B84" w:rsidRPr="00BA5B84">
        <w:t>/</w:t>
      </w:r>
      <w:proofErr w:type="spellStart"/>
      <w:r w:rsidR="00BA5B84" w:rsidRPr="00BA5B84">
        <w:t>config</w:t>
      </w:r>
      <w:proofErr w:type="spellEnd"/>
      <w:r w:rsidR="00BA5B84" w:rsidRPr="00BA5B84">
        <w:t>/Deployment/Packages</w:t>
      </w:r>
      <w:r w:rsidR="00BA5B84">
        <w:t xml:space="preserve"> </w:t>
      </w:r>
      <w:r>
        <w:t xml:space="preserve">where the </w:t>
      </w:r>
      <w:r w:rsidR="00BA5B84">
        <w:t xml:space="preserve">updated </w:t>
      </w:r>
      <w:r>
        <w:t>XAMS</w:t>
      </w:r>
      <w:r w:rsidR="00BA5B84">
        <w:t xml:space="preserve"> information maps</w:t>
      </w:r>
      <w:r>
        <w:t xml:space="preserve"> package (</w:t>
      </w:r>
      <w:r w:rsidRPr="00C30203">
        <w:t>fraudoprcfg_InfoMaps_XAMS</w:t>
      </w:r>
      <w:r>
        <w:t>.spk) is stored.</w:t>
      </w:r>
      <w:r w:rsidR="00C17CD6">
        <w:t xml:space="preserve"> </w:t>
      </w:r>
    </w:p>
    <w:p w:rsidR="00CC05D5" w:rsidRPr="00CC05D5" w:rsidRDefault="00CC05D5" w:rsidP="00CC05D5">
      <w:pPr>
        <w:numPr>
          <w:ilvl w:val="0"/>
          <w:numId w:val="3"/>
        </w:numPr>
      </w:pPr>
      <w:r w:rsidRPr="00CC05D5">
        <w:t>S</w:t>
      </w:r>
      <w:bookmarkStart w:id="1" w:name="_GoBack"/>
      <w:bookmarkEnd w:id="1"/>
      <w:r w:rsidRPr="00CC05D5">
        <w:t>elect “</w:t>
      </w:r>
      <w:proofErr w:type="spellStart"/>
      <w:r w:rsidRPr="00CC05D5">
        <w:t>fraudoprcfg_InfoMaps_XAMS.spk</w:t>
      </w:r>
      <w:proofErr w:type="spellEnd"/>
      <w:r w:rsidRPr="00CC05D5">
        <w:t>” and click OK</w:t>
      </w:r>
    </w:p>
    <w:p w:rsidR="00CC05D5" w:rsidRDefault="00CC05D5" w:rsidP="00BA5B84">
      <w:pPr>
        <w:numPr>
          <w:ilvl w:val="0"/>
          <w:numId w:val="3"/>
        </w:numPr>
      </w:pPr>
      <w:r w:rsidRPr="00CC05D5">
        <w:t>Select Next</w:t>
      </w:r>
    </w:p>
    <w:p w:rsidR="00C30203" w:rsidRDefault="00C30203" w:rsidP="00C30203">
      <w:pPr>
        <w:numPr>
          <w:ilvl w:val="0"/>
          <w:numId w:val="3"/>
        </w:numPr>
      </w:pPr>
      <w:r>
        <w:t xml:space="preserve">You should see the </w:t>
      </w:r>
      <w:proofErr w:type="spellStart"/>
      <w:r>
        <w:t>xams_inf_frq_rule_firing</w:t>
      </w:r>
      <w:proofErr w:type="spellEnd"/>
      <w:r>
        <w:t xml:space="preserve"> information map:</w:t>
      </w:r>
    </w:p>
    <w:p w:rsidR="00C30203" w:rsidRDefault="00DC7937" w:rsidP="00DC7937">
      <w:pPr>
        <w:ind w:left="1440"/>
      </w:pPr>
      <w:r>
        <w:rPr>
          <w:noProof/>
        </w:rPr>
        <w:lastRenderedPageBreak/>
        <w:drawing>
          <wp:inline distT="0" distB="0" distL="0" distR="0" wp14:anchorId="05BC917D" wp14:editId="2E2615BE">
            <wp:extent cx="4563745" cy="43434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937" w:rsidRDefault="00DC7937" w:rsidP="00DC7937">
      <w:pPr>
        <w:ind w:left="1440"/>
      </w:pPr>
    </w:p>
    <w:p w:rsidR="00C17CD6" w:rsidRDefault="00E75C37" w:rsidP="00DC7937">
      <w:pPr>
        <w:numPr>
          <w:ilvl w:val="0"/>
          <w:numId w:val="3"/>
        </w:numPr>
      </w:pPr>
      <w:r>
        <w:t>Select Next</w:t>
      </w:r>
    </w:p>
    <w:p w:rsidR="00C17CD6" w:rsidRDefault="0028380C" w:rsidP="00C17CD6">
      <w:pPr>
        <w:numPr>
          <w:ilvl w:val="0"/>
          <w:numId w:val="3"/>
        </w:numPr>
      </w:pPr>
      <w:r>
        <w:t>You will see a</w:t>
      </w:r>
      <w:r w:rsidR="000C6CDD">
        <w:t>n</w:t>
      </w:r>
      <w:r>
        <w:t xml:space="preserve"> “About Metadata Connections” prompt – select Next.</w:t>
      </w:r>
    </w:p>
    <w:p w:rsidR="0028380C" w:rsidRDefault="0028380C" w:rsidP="00C17CD6">
      <w:pPr>
        <w:numPr>
          <w:ilvl w:val="0"/>
          <w:numId w:val="3"/>
        </w:numPr>
      </w:pPr>
      <w:r>
        <w:t>Select the application server – if populated then select Next.</w:t>
      </w:r>
    </w:p>
    <w:p w:rsidR="0028380C" w:rsidRDefault="0028380C" w:rsidP="00C17CD6">
      <w:pPr>
        <w:numPr>
          <w:ilvl w:val="0"/>
          <w:numId w:val="3"/>
        </w:numPr>
      </w:pPr>
      <w:r>
        <w:t xml:space="preserve">Select libraries – if populated then select </w:t>
      </w:r>
      <w:proofErr w:type="gramStart"/>
      <w:r>
        <w:t>Next</w:t>
      </w:r>
      <w:proofErr w:type="gramEnd"/>
      <w:r>
        <w:t>.</w:t>
      </w:r>
    </w:p>
    <w:p w:rsidR="0028380C" w:rsidRDefault="0028380C" w:rsidP="00C17CD6">
      <w:pPr>
        <w:numPr>
          <w:ilvl w:val="0"/>
          <w:numId w:val="3"/>
        </w:numPr>
      </w:pPr>
      <w:r>
        <w:t xml:space="preserve">Select </w:t>
      </w:r>
      <w:r w:rsidR="002025C6">
        <w:t>t</w:t>
      </w:r>
      <w:r>
        <w:t xml:space="preserve">ables – if populated then select </w:t>
      </w:r>
      <w:proofErr w:type="gramStart"/>
      <w:r>
        <w:t>Next</w:t>
      </w:r>
      <w:proofErr w:type="gramEnd"/>
      <w:r>
        <w:t>.</w:t>
      </w:r>
    </w:p>
    <w:p w:rsidR="00AA1059" w:rsidRDefault="00AA1059" w:rsidP="00AA1059">
      <w:pPr>
        <w:numPr>
          <w:ilvl w:val="0"/>
          <w:numId w:val="3"/>
        </w:numPr>
      </w:pPr>
      <w:r>
        <w:t xml:space="preserve">You will see a “Summary” prompt – ensure selections are correct and then select </w:t>
      </w:r>
      <w:proofErr w:type="gramStart"/>
      <w:r>
        <w:t>Next</w:t>
      </w:r>
      <w:proofErr w:type="gramEnd"/>
      <w:r>
        <w:t>.</w:t>
      </w:r>
    </w:p>
    <w:p w:rsidR="00AA1059" w:rsidRDefault="00427731" w:rsidP="00C17CD6">
      <w:pPr>
        <w:numPr>
          <w:ilvl w:val="0"/>
          <w:numId w:val="3"/>
        </w:numPr>
      </w:pPr>
      <w:r>
        <w:t xml:space="preserve">Importing Objects </w:t>
      </w:r>
      <w:r w:rsidR="002025C6">
        <w:t>dialog show</w:t>
      </w:r>
      <w:r w:rsidR="00CC05D5">
        <w:t>s</w:t>
      </w:r>
      <w:r w:rsidR="002025C6">
        <w:t xml:space="preserve"> import progress </w:t>
      </w:r>
      <w:r>
        <w:t>which turns to</w:t>
      </w:r>
      <w:r w:rsidR="008A417C">
        <w:t>:</w:t>
      </w:r>
      <w:r>
        <w:t xml:space="preserve"> </w:t>
      </w:r>
    </w:p>
    <w:p w:rsidR="00427731" w:rsidRDefault="00427731" w:rsidP="00C17CD6">
      <w:pPr>
        <w:numPr>
          <w:ilvl w:val="0"/>
          <w:numId w:val="3"/>
        </w:numPr>
      </w:pPr>
      <w:r>
        <w:t xml:space="preserve">Import Complete with </w:t>
      </w:r>
      <w:r w:rsidR="008A417C">
        <w:t>“</w:t>
      </w:r>
      <w:r>
        <w:t>process completed successfully</w:t>
      </w:r>
      <w:r w:rsidR="008A417C">
        <w:t>”</w:t>
      </w:r>
      <w:r>
        <w:t xml:space="preserve"> message</w:t>
      </w:r>
      <w:r w:rsidR="008A417C">
        <w:t>.</w:t>
      </w:r>
    </w:p>
    <w:p w:rsidR="00CC05D5" w:rsidRDefault="00CC05D5" w:rsidP="00C17CD6">
      <w:pPr>
        <w:numPr>
          <w:ilvl w:val="0"/>
          <w:numId w:val="3"/>
        </w:numPr>
      </w:pPr>
      <w:r>
        <w:t>Select Finish.</w:t>
      </w:r>
    </w:p>
    <w:sectPr w:rsidR="00CC0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4C8"/>
    <w:multiLevelType w:val="multilevel"/>
    <w:tmpl w:val="BF3296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</w:lvl>
    <w:lvl w:ilvl="2">
      <w:start w:val="1"/>
      <w:numFmt w:val="decimal"/>
      <w:pStyle w:val="Heading3"/>
      <w:suff w:val="space"/>
      <w:lvlText w:val="%1.%2.%3"/>
      <w:lvlJc w:val="left"/>
      <w:pPr>
        <w:ind w:left="1098" w:hanging="648"/>
      </w:pPr>
    </w:lvl>
    <w:lvl w:ilvl="3">
      <w:start w:val="1"/>
      <w:numFmt w:val="decimal"/>
      <w:pStyle w:val="Heading4"/>
      <w:suff w:val="space"/>
      <w:lvlText w:val="%1.%2.%3.%4"/>
      <w:lvlJc w:val="left"/>
      <w:pPr>
        <w:ind w:left="1044" w:hanging="864"/>
      </w:pPr>
    </w:lvl>
    <w:lvl w:ilvl="4">
      <w:start w:val="1"/>
      <w:numFmt w:val="decimal"/>
      <w:pStyle w:val="Heading5"/>
      <w:suff w:val="space"/>
      <w:lvlText w:val="%1.%2.%3.%4.%5"/>
      <w:lvlJc w:val="left"/>
      <w:pPr>
        <w:ind w:left="1368" w:hanging="1008"/>
      </w:pPr>
    </w:lvl>
    <w:lvl w:ilvl="5">
      <w:start w:val="1"/>
      <w:numFmt w:val="decimal"/>
      <w:pStyle w:val="Heading6"/>
      <w:suff w:val="space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1584" w:hanging="1584"/>
      </w:pPr>
    </w:lvl>
  </w:abstractNum>
  <w:abstractNum w:abstractNumId="1">
    <w:nsid w:val="29D20D9F"/>
    <w:multiLevelType w:val="hybridMultilevel"/>
    <w:tmpl w:val="9CFAC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305E8"/>
    <w:multiLevelType w:val="hybridMultilevel"/>
    <w:tmpl w:val="30FA4E4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D6"/>
    <w:rsid w:val="000C6CDD"/>
    <w:rsid w:val="002025C6"/>
    <w:rsid w:val="0028380C"/>
    <w:rsid w:val="002F59C5"/>
    <w:rsid w:val="00427731"/>
    <w:rsid w:val="004C6DA9"/>
    <w:rsid w:val="00590769"/>
    <w:rsid w:val="00652BD0"/>
    <w:rsid w:val="008A417C"/>
    <w:rsid w:val="00AA1059"/>
    <w:rsid w:val="00BA154E"/>
    <w:rsid w:val="00BA5B84"/>
    <w:rsid w:val="00C17CD6"/>
    <w:rsid w:val="00C30203"/>
    <w:rsid w:val="00CC05D5"/>
    <w:rsid w:val="00D62DEA"/>
    <w:rsid w:val="00DC7937"/>
    <w:rsid w:val="00E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D6"/>
    <w:pPr>
      <w:spacing w:before="80" w:after="0" w:line="240" w:lineRule="auto"/>
    </w:pPr>
    <w:rPr>
      <w:rFonts w:ascii="Arial" w:eastAsia="Times New Roman" w:hAnsi="Arial" w:cs="Times New Roman"/>
      <w:sz w:val="20"/>
    </w:rPr>
  </w:style>
  <w:style w:type="paragraph" w:styleId="Heading1">
    <w:name w:val="heading 1"/>
    <w:next w:val="Normal"/>
    <w:link w:val="Heading1Char"/>
    <w:qFormat/>
    <w:rsid w:val="00C17CD6"/>
    <w:pPr>
      <w:keepNext/>
      <w:pageBreakBefore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color w:val="000080"/>
      <w:kern w:val="28"/>
      <w:sz w:val="40"/>
      <w:szCs w:val="20"/>
    </w:rPr>
  </w:style>
  <w:style w:type="paragraph" w:styleId="Heading2">
    <w:name w:val="heading 2"/>
    <w:next w:val="Normal"/>
    <w:link w:val="Heading2Char"/>
    <w:qFormat/>
    <w:rsid w:val="00C17CD6"/>
    <w:pPr>
      <w:keepNext/>
      <w:numPr>
        <w:ilvl w:val="1"/>
        <w:numId w:val="1"/>
      </w:numPr>
      <w:tabs>
        <w:tab w:val="clear" w:pos="666"/>
        <w:tab w:val="num" w:pos="576"/>
      </w:tabs>
      <w:spacing w:before="360" w:after="0" w:line="240" w:lineRule="auto"/>
      <w:ind w:left="576"/>
      <w:outlineLvl w:val="1"/>
    </w:pPr>
    <w:rPr>
      <w:rFonts w:ascii="Arial" w:eastAsia="Times New Roman" w:hAnsi="Arial" w:cs="Times New Roman"/>
      <w:sz w:val="32"/>
      <w:szCs w:val="20"/>
    </w:rPr>
  </w:style>
  <w:style w:type="paragraph" w:styleId="Heading3">
    <w:name w:val="heading 3"/>
    <w:next w:val="Normal"/>
    <w:link w:val="Heading3Char"/>
    <w:qFormat/>
    <w:rsid w:val="00C17CD6"/>
    <w:pPr>
      <w:keepNext/>
      <w:numPr>
        <w:ilvl w:val="2"/>
        <w:numId w:val="1"/>
      </w:numPr>
      <w:spacing w:before="640" w:after="0" w:line="240" w:lineRule="auto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styleId="Heading4">
    <w:name w:val="heading 4"/>
    <w:next w:val="Normal"/>
    <w:link w:val="Heading4Char"/>
    <w:qFormat/>
    <w:rsid w:val="00C17CD6"/>
    <w:pPr>
      <w:keepNext/>
      <w:numPr>
        <w:ilvl w:val="3"/>
        <w:numId w:val="1"/>
      </w:numPr>
      <w:spacing w:before="360" w:after="0" w:line="240" w:lineRule="auto"/>
      <w:ind w:hanging="1044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next w:val="Normal"/>
    <w:link w:val="Heading5Char"/>
    <w:qFormat/>
    <w:rsid w:val="00C17CD6"/>
    <w:pPr>
      <w:numPr>
        <w:ilvl w:val="4"/>
        <w:numId w:val="1"/>
      </w:numPr>
      <w:spacing w:before="240" w:after="0" w:line="240" w:lineRule="auto"/>
      <w:ind w:left="0" w:firstLine="0"/>
      <w:outlineLvl w:val="4"/>
    </w:pPr>
    <w:rPr>
      <w:rFonts w:ascii="Arial" w:eastAsia="Times New Roman" w:hAnsi="Arial" w:cs="Times New Roman"/>
      <w:i/>
      <w:sz w:val="24"/>
      <w:szCs w:val="20"/>
    </w:rPr>
  </w:style>
  <w:style w:type="paragraph" w:styleId="Heading6">
    <w:name w:val="heading 6"/>
    <w:next w:val="Normal"/>
    <w:link w:val="Heading6Char"/>
    <w:qFormat/>
    <w:rsid w:val="00C17CD6"/>
    <w:pPr>
      <w:numPr>
        <w:ilvl w:val="5"/>
        <w:numId w:val="1"/>
      </w:numPr>
      <w:spacing w:before="640" w:after="0" w:line="240" w:lineRule="auto"/>
      <w:ind w:left="0" w:firstLine="0"/>
      <w:outlineLvl w:val="5"/>
    </w:pPr>
    <w:rPr>
      <w:rFonts w:ascii="Arial" w:eastAsia="Times New Roman" w:hAnsi="Arial" w:cs="Times New Roman"/>
      <w:i/>
      <w:sz w:val="24"/>
      <w:szCs w:val="20"/>
    </w:rPr>
  </w:style>
  <w:style w:type="paragraph" w:styleId="Heading7">
    <w:name w:val="heading 7"/>
    <w:next w:val="Normal"/>
    <w:link w:val="Heading7Char"/>
    <w:qFormat/>
    <w:rsid w:val="00C17CD6"/>
    <w:pPr>
      <w:numPr>
        <w:ilvl w:val="6"/>
        <w:numId w:val="1"/>
      </w:numPr>
      <w:spacing w:before="640" w:after="0" w:line="240" w:lineRule="auto"/>
      <w:ind w:left="0" w:firstLine="0"/>
      <w:outlineLvl w:val="6"/>
    </w:pPr>
    <w:rPr>
      <w:rFonts w:ascii="Arial" w:eastAsia="Times New Roman" w:hAnsi="Arial" w:cs="Times New Roman"/>
      <w:i/>
      <w:sz w:val="24"/>
      <w:szCs w:val="20"/>
    </w:rPr>
  </w:style>
  <w:style w:type="paragraph" w:styleId="Heading8">
    <w:name w:val="heading 8"/>
    <w:next w:val="Normal"/>
    <w:link w:val="Heading8Char"/>
    <w:qFormat/>
    <w:rsid w:val="00C17CD6"/>
    <w:pPr>
      <w:numPr>
        <w:ilvl w:val="7"/>
        <w:numId w:val="1"/>
      </w:numPr>
      <w:spacing w:before="640" w:after="0" w:line="240" w:lineRule="auto"/>
      <w:ind w:left="0" w:firstLine="0"/>
      <w:outlineLvl w:val="7"/>
    </w:pPr>
    <w:rPr>
      <w:rFonts w:ascii="Arial" w:eastAsia="Times New Roman" w:hAnsi="Arial" w:cs="Times New Roman"/>
      <w:i/>
      <w:sz w:val="24"/>
      <w:szCs w:val="20"/>
    </w:rPr>
  </w:style>
  <w:style w:type="paragraph" w:styleId="Heading9">
    <w:name w:val="heading 9"/>
    <w:next w:val="Normal"/>
    <w:link w:val="Heading9Char"/>
    <w:qFormat/>
    <w:rsid w:val="00C17CD6"/>
    <w:pPr>
      <w:numPr>
        <w:ilvl w:val="8"/>
        <w:numId w:val="1"/>
      </w:numPr>
      <w:spacing w:before="640" w:after="0" w:line="240" w:lineRule="auto"/>
      <w:ind w:left="0" w:firstLine="0"/>
      <w:outlineLvl w:val="8"/>
    </w:pPr>
    <w:rPr>
      <w:rFonts w:ascii="Arial" w:eastAsia="Times New Roman" w:hAnsi="Arial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7CD6"/>
    <w:rPr>
      <w:rFonts w:ascii="Arial" w:eastAsia="Times New Roman" w:hAnsi="Arial" w:cs="Times New Roman"/>
      <w:b/>
      <w:color w:val="000080"/>
      <w:kern w:val="28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C17CD6"/>
    <w:rPr>
      <w:rFonts w:ascii="Arial" w:eastAsia="Times New Roman" w:hAnsi="Arial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C17CD6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C17CD6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17CD6"/>
    <w:rPr>
      <w:rFonts w:ascii="Arial" w:eastAsia="Times New Roman" w:hAnsi="Arial" w:cs="Times New Roman"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17CD6"/>
    <w:rPr>
      <w:rFonts w:ascii="Arial" w:eastAsia="Times New Roman" w:hAnsi="Arial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C17CD6"/>
    <w:rPr>
      <w:rFonts w:ascii="Arial" w:eastAsia="Times New Roman" w:hAnsi="Arial" w:cs="Times New Roman"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C17CD6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C17CD6"/>
    <w:rPr>
      <w:rFonts w:ascii="Arial" w:eastAsia="Times New Roman" w:hAnsi="Arial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CD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C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D6"/>
    <w:pPr>
      <w:spacing w:before="80" w:after="0" w:line="240" w:lineRule="auto"/>
    </w:pPr>
    <w:rPr>
      <w:rFonts w:ascii="Arial" w:eastAsia="Times New Roman" w:hAnsi="Arial" w:cs="Times New Roman"/>
      <w:sz w:val="20"/>
    </w:rPr>
  </w:style>
  <w:style w:type="paragraph" w:styleId="Heading1">
    <w:name w:val="heading 1"/>
    <w:next w:val="Normal"/>
    <w:link w:val="Heading1Char"/>
    <w:qFormat/>
    <w:rsid w:val="00C17CD6"/>
    <w:pPr>
      <w:keepNext/>
      <w:pageBreakBefore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color w:val="000080"/>
      <w:kern w:val="28"/>
      <w:sz w:val="40"/>
      <w:szCs w:val="20"/>
    </w:rPr>
  </w:style>
  <w:style w:type="paragraph" w:styleId="Heading2">
    <w:name w:val="heading 2"/>
    <w:next w:val="Normal"/>
    <w:link w:val="Heading2Char"/>
    <w:qFormat/>
    <w:rsid w:val="00C17CD6"/>
    <w:pPr>
      <w:keepNext/>
      <w:numPr>
        <w:ilvl w:val="1"/>
        <w:numId w:val="1"/>
      </w:numPr>
      <w:tabs>
        <w:tab w:val="clear" w:pos="666"/>
        <w:tab w:val="num" w:pos="576"/>
      </w:tabs>
      <w:spacing w:before="360" w:after="0" w:line="240" w:lineRule="auto"/>
      <w:ind w:left="576"/>
      <w:outlineLvl w:val="1"/>
    </w:pPr>
    <w:rPr>
      <w:rFonts w:ascii="Arial" w:eastAsia="Times New Roman" w:hAnsi="Arial" w:cs="Times New Roman"/>
      <w:sz w:val="32"/>
      <w:szCs w:val="20"/>
    </w:rPr>
  </w:style>
  <w:style w:type="paragraph" w:styleId="Heading3">
    <w:name w:val="heading 3"/>
    <w:next w:val="Normal"/>
    <w:link w:val="Heading3Char"/>
    <w:qFormat/>
    <w:rsid w:val="00C17CD6"/>
    <w:pPr>
      <w:keepNext/>
      <w:numPr>
        <w:ilvl w:val="2"/>
        <w:numId w:val="1"/>
      </w:numPr>
      <w:spacing w:before="640" w:after="0" w:line="240" w:lineRule="auto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styleId="Heading4">
    <w:name w:val="heading 4"/>
    <w:next w:val="Normal"/>
    <w:link w:val="Heading4Char"/>
    <w:qFormat/>
    <w:rsid w:val="00C17CD6"/>
    <w:pPr>
      <w:keepNext/>
      <w:numPr>
        <w:ilvl w:val="3"/>
        <w:numId w:val="1"/>
      </w:numPr>
      <w:spacing w:before="360" w:after="0" w:line="240" w:lineRule="auto"/>
      <w:ind w:hanging="1044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next w:val="Normal"/>
    <w:link w:val="Heading5Char"/>
    <w:qFormat/>
    <w:rsid w:val="00C17CD6"/>
    <w:pPr>
      <w:numPr>
        <w:ilvl w:val="4"/>
        <w:numId w:val="1"/>
      </w:numPr>
      <w:spacing w:before="240" w:after="0" w:line="240" w:lineRule="auto"/>
      <w:ind w:left="0" w:firstLine="0"/>
      <w:outlineLvl w:val="4"/>
    </w:pPr>
    <w:rPr>
      <w:rFonts w:ascii="Arial" w:eastAsia="Times New Roman" w:hAnsi="Arial" w:cs="Times New Roman"/>
      <w:i/>
      <w:sz w:val="24"/>
      <w:szCs w:val="20"/>
    </w:rPr>
  </w:style>
  <w:style w:type="paragraph" w:styleId="Heading6">
    <w:name w:val="heading 6"/>
    <w:next w:val="Normal"/>
    <w:link w:val="Heading6Char"/>
    <w:qFormat/>
    <w:rsid w:val="00C17CD6"/>
    <w:pPr>
      <w:numPr>
        <w:ilvl w:val="5"/>
        <w:numId w:val="1"/>
      </w:numPr>
      <w:spacing w:before="640" w:after="0" w:line="240" w:lineRule="auto"/>
      <w:ind w:left="0" w:firstLine="0"/>
      <w:outlineLvl w:val="5"/>
    </w:pPr>
    <w:rPr>
      <w:rFonts w:ascii="Arial" w:eastAsia="Times New Roman" w:hAnsi="Arial" w:cs="Times New Roman"/>
      <w:i/>
      <w:sz w:val="24"/>
      <w:szCs w:val="20"/>
    </w:rPr>
  </w:style>
  <w:style w:type="paragraph" w:styleId="Heading7">
    <w:name w:val="heading 7"/>
    <w:next w:val="Normal"/>
    <w:link w:val="Heading7Char"/>
    <w:qFormat/>
    <w:rsid w:val="00C17CD6"/>
    <w:pPr>
      <w:numPr>
        <w:ilvl w:val="6"/>
        <w:numId w:val="1"/>
      </w:numPr>
      <w:spacing w:before="640" w:after="0" w:line="240" w:lineRule="auto"/>
      <w:ind w:left="0" w:firstLine="0"/>
      <w:outlineLvl w:val="6"/>
    </w:pPr>
    <w:rPr>
      <w:rFonts w:ascii="Arial" w:eastAsia="Times New Roman" w:hAnsi="Arial" w:cs="Times New Roman"/>
      <w:i/>
      <w:sz w:val="24"/>
      <w:szCs w:val="20"/>
    </w:rPr>
  </w:style>
  <w:style w:type="paragraph" w:styleId="Heading8">
    <w:name w:val="heading 8"/>
    <w:next w:val="Normal"/>
    <w:link w:val="Heading8Char"/>
    <w:qFormat/>
    <w:rsid w:val="00C17CD6"/>
    <w:pPr>
      <w:numPr>
        <w:ilvl w:val="7"/>
        <w:numId w:val="1"/>
      </w:numPr>
      <w:spacing w:before="640" w:after="0" w:line="240" w:lineRule="auto"/>
      <w:ind w:left="0" w:firstLine="0"/>
      <w:outlineLvl w:val="7"/>
    </w:pPr>
    <w:rPr>
      <w:rFonts w:ascii="Arial" w:eastAsia="Times New Roman" w:hAnsi="Arial" w:cs="Times New Roman"/>
      <w:i/>
      <w:sz w:val="24"/>
      <w:szCs w:val="20"/>
    </w:rPr>
  </w:style>
  <w:style w:type="paragraph" w:styleId="Heading9">
    <w:name w:val="heading 9"/>
    <w:next w:val="Normal"/>
    <w:link w:val="Heading9Char"/>
    <w:qFormat/>
    <w:rsid w:val="00C17CD6"/>
    <w:pPr>
      <w:numPr>
        <w:ilvl w:val="8"/>
        <w:numId w:val="1"/>
      </w:numPr>
      <w:spacing w:before="640" w:after="0" w:line="240" w:lineRule="auto"/>
      <w:ind w:left="0" w:firstLine="0"/>
      <w:outlineLvl w:val="8"/>
    </w:pPr>
    <w:rPr>
      <w:rFonts w:ascii="Arial" w:eastAsia="Times New Roman" w:hAnsi="Arial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7CD6"/>
    <w:rPr>
      <w:rFonts w:ascii="Arial" w:eastAsia="Times New Roman" w:hAnsi="Arial" w:cs="Times New Roman"/>
      <w:b/>
      <w:color w:val="000080"/>
      <w:kern w:val="28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C17CD6"/>
    <w:rPr>
      <w:rFonts w:ascii="Arial" w:eastAsia="Times New Roman" w:hAnsi="Arial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C17CD6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C17CD6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17CD6"/>
    <w:rPr>
      <w:rFonts w:ascii="Arial" w:eastAsia="Times New Roman" w:hAnsi="Arial" w:cs="Times New Roman"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17CD6"/>
    <w:rPr>
      <w:rFonts w:ascii="Arial" w:eastAsia="Times New Roman" w:hAnsi="Arial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C17CD6"/>
    <w:rPr>
      <w:rFonts w:ascii="Arial" w:eastAsia="Times New Roman" w:hAnsi="Arial" w:cs="Times New Roman"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C17CD6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C17CD6"/>
    <w:rPr>
      <w:rFonts w:ascii="Arial" w:eastAsia="Times New Roman" w:hAnsi="Arial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CD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C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 Institute Inc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Serino</dc:creator>
  <cp:lastModifiedBy>Vickie Kline</cp:lastModifiedBy>
  <cp:revision>2</cp:revision>
  <dcterms:created xsi:type="dcterms:W3CDTF">2012-10-18T18:51:00Z</dcterms:created>
  <dcterms:modified xsi:type="dcterms:W3CDTF">2012-10-18T18:51:00Z</dcterms:modified>
</cp:coreProperties>
</file>